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Bourses d’excellence en recherche du CNFS – UL</w:t>
        <w:br w:type="textWrapping"/>
        <w:t xml:space="preserve">Valeur de 1 500 $</w:t>
      </w:r>
    </w:p>
    <w:p w:rsidR="00000000" w:rsidDel="00000000" w:rsidP="00000000" w:rsidRDefault="00000000" w:rsidRPr="00000000" w14:paraId="00000002">
      <w:pPr>
        <w:spacing w:line="276"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Objectif </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4">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 bourse d’excellence en recherche du CNFS – UL  </w:t>
      </w:r>
      <w:r w:rsidDel="00000000" w:rsidR="00000000" w:rsidRPr="00000000">
        <w:rPr>
          <w:rFonts w:ascii="Calibri" w:cs="Calibri" w:eastAsia="Calibri" w:hAnsi="Calibri"/>
          <w:color w:val="000000"/>
          <w:sz w:val="21"/>
          <w:szCs w:val="21"/>
          <w:rtl w:val="0"/>
        </w:rPr>
        <w:t xml:space="preserve">vise à  reconnaître un.e étudiant.e de maîtrise</w:t>
      </w:r>
      <w:r w:rsidDel="00000000" w:rsidR="00000000" w:rsidRPr="00000000">
        <w:rPr>
          <w:rFonts w:ascii="Calibri" w:cs="Calibri" w:eastAsia="Calibri" w:hAnsi="Calibri"/>
          <w:b w:val="1"/>
          <w:color w:val="000000"/>
          <w:sz w:val="21"/>
          <w:szCs w:val="21"/>
          <w:rtl w:val="0"/>
        </w:rPr>
        <w:t xml:space="preserve"> </w:t>
      </w:r>
      <w:r w:rsidDel="00000000" w:rsidR="00000000" w:rsidRPr="00000000">
        <w:rPr>
          <w:rFonts w:ascii="Calibri" w:cs="Calibri" w:eastAsia="Calibri" w:hAnsi="Calibri"/>
          <w:color w:val="000000"/>
          <w:sz w:val="21"/>
          <w:szCs w:val="21"/>
          <w:rtl w:val="0"/>
        </w:rPr>
        <w:t xml:space="preserve">qui se dévoue à la recherche dans le domaine de la santé afin d’encourager les étudiant.e.s d’approfondir leurs compétences en recherche et de poursuivre des études supérieures.</w:t>
      </w: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Critère d’admissibilité </w:t>
      </w:r>
    </w:p>
    <w:p w:rsidR="00000000" w:rsidDel="00000000" w:rsidP="00000000" w:rsidRDefault="00000000" w:rsidRPr="00000000" w14:paraId="00000007">
      <w:pPr>
        <w:spacing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Afin d’être admissible pour la bourse,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l’étudiant.e doit : </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détenir une résidence permanente au Canada (à l’exception du Québec) au moment de la demande; </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ne pas avoir été récipiendaire de la bourse d’excellence en recherche l’année précédente;</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être inscrit.e à temps plein à la maîtrise dans l’un des programmes appuyés par le CNFS à l’Université Laurentienne, soit orthophonie ou service social;</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avoir une moyenne générale d’au moins 80% pour l’année précédente;</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soumettre un dossier de candidature d’ici 16 h le </w:t>
      </w:r>
      <w:r w:rsidDel="00000000" w:rsidR="00000000" w:rsidRPr="00000000">
        <w:rPr>
          <w:rFonts w:ascii="Calibri" w:cs="Calibri" w:eastAsia="Calibri" w:hAnsi="Calibri"/>
          <w:b w:val="1"/>
          <w:color w:val="000000"/>
          <w:sz w:val="22"/>
          <w:szCs w:val="22"/>
          <w:rtl w:val="0"/>
        </w:rPr>
        <w:t xml:space="preserve">2 </w:t>
      </w:r>
      <w:r w:rsidDel="00000000" w:rsidR="00000000" w:rsidRPr="00000000">
        <w:rPr>
          <w:rFonts w:ascii="Calibri" w:cs="Calibri" w:eastAsia="Calibri" w:hAnsi="Calibri"/>
          <w:b w:val="1"/>
          <w:color w:val="000000"/>
          <w:sz w:val="22"/>
          <w:szCs w:val="22"/>
          <w:rtl w:val="0"/>
        </w:rPr>
        <w:t xml:space="preserve">décembre 2024</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D">
      <w:pPr>
        <w:spacing w:line="276" w:lineRule="auto"/>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Dossier de candidature </w:t>
      </w:r>
    </w:p>
    <w:p w:rsidR="00000000" w:rsidDel="00000000" w:rsidP="00000000" w:rsidRDefault="00000000" w:rsidRPr="00000000" w14:paraId="0000000F">
      <w:pPr>
        <w:spacing w:lin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Pour être recevable, un dossier de candidature doit comprendre la documentation suivante :</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 </w:t>
      </w:r>
      <w:r w:rsidDel="00000000" w:rsidR="00000000" w:rsidRPr="00000000">
        <w:rPr>
          <w:rFonts w:ascii="Calibri" w:cs="Calibri" w:eastAsia="Calibri" w:hAnsi="Calibri"/>
          <w:i w:val="1"/>
          <w:color w:val="000000"/>
          <w:sz w:val="22"/>
          <w:szCs w:val="22"/>
          <w:rtl w:val="0"/>
        </w:rPr>
        <w:t xml:space="preserve">Formulaire de demande</w:t>
      </w:r>
      <w:r w:rsidDel="00000000" w:rsidR="00000000" w:rsidRPr="00000000">
        <w:rPr>
          <w:rFonts w:ascii="Calibri" w:cs="Calibri" w:eastAsia="Calibri" w:hAnsi="Calibri"/>
          <w:color w:val="000000"/>
          <w:sz w:val="22"/>
          <w:szCs w:val="22"/>
          <w:rtl w:val="0"/>
        </w:rPr>
        <w:t xml:space="preserve"> dûment rempli; </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 relevé de notes de l’année précédente;</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une lettre d’appui signée par un superviseur de thèse; </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 </w:t>
      </w:r>
      <w:r w:rsidDel="00000000" w:rsidR="00000000" w:rsidRPr="00000000">
        <w:rPr>
          <w:rFonts w:ascii="Calibri" w:cs="Calibri" w:eastAsia="Calibri" w:hAnsi="Calibri"/>
          <w:i w:val="1"/>
          <w:color w:val="000000"/>
          <w:sz w:val="22"/>
          <w:szCs w:val="22"/>
          <w:rtl w:val="0"/>
        </w:rPr>
        <w:t xml:space="preserve">curriculum vitae</w:t>
      </w:r>
      <w:r w:rsidDel="00000000" w:rsidR="00000000" w:rsidRPr="00000000">
        <w:rPr>
          <w:rFonts w:ascii="Calibri" w:cs="Calibri" w:eastAsia="Calibri" w:hAnsi="Calibri"/>
          <w:color w:val="000000"/>
          <w:sz w:val="22"/>
          <w:szCs w:val="22"/>
          <w:rtl w:val="0"/>
        </w:rPr>
        <w:t xml:space="preserve"> rédigé en français faisant état de votre </w:t>
      </w:r>
      <w:r w:rsidDel="00000000" w:rsidR="00000000" w:rsidRPr="00000000">
        <w:rPr>
          <w:rFonts w:ascii="Calibri" w:cs="Calibri" w:eastAsia="Calibri" w:hAnsi="Calibri"/>
          <w:b w:val="1"/>
          <w:color w:val="000000"/>
          <w:sz w:val="22"/>
          <w:szCs w:val="22"/>
          <w:u w:val="single"/>
          <w:rtl w:val="0"/>
        </w:rPr>
        <w:t xml:space="preserve">expérience en recherche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14">
      <w:pPr>
        <w:numPr>
          <w:ilvl w:val="0"/>
          <w:numId w:val="1"/>
        </w:numPr>
        <w:spacing w:line="276" w:lineRule="auto"/>
        <w:ind w:left="720" w:hanging="36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un résumé de projet (maximum 2 pages) rédigé en français qui décrit le projet de recherche proposé y inclus les questions de recherche, la méthodologie et les résultats préliminaires. Ce résumé doit clairement démontrer la pertinence du projet pour la recherche en santé des francophones en milieux minoritaires.</w:t>
      </w:r>
    </w:p>
    <w:p w:rsidR="00000000" w:rsidDel="00000000" w:rsidP="00000000" w:rsidRDefault="00000000" w:rsidRPr="00000000" w14:paraId="00000015">
      <w:pPr>
        <w:spacing w:line="276" w:lineRule="auto"/>
        <w:rPr>
          <w:rFonts w:ascii="Calibri" w:cs="Calibri" w:eastAsia="Calibri" w:hAnsi="Calibri"/>
          <w:color w:val="000000"/>
          <w:sz w:val="22"/>
          <w:szCs w:val="22"/>
        </w:rPr>
      </w:pPr>
      <w:bookmarkStart w:colFirst="0" w:colLast="0" w:name="_heading=h.gkcgwvk6csa8" w:id="0"/>
      <w:bookmarkEnd w:id="0"/>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b w:val="1"/>
          <w:color w:val="000000"/>
          <w:sz w:val="24"/>
          <w:szCs w:val="24"/>
        </w:rPr>
      </w:pPr>
      <w:bookmarkStart w:colFirst="0" w:colLast="0" w:name="_heading=h.gjdgxs" w:id="1"/>
      <w:bookmarkEnd w:id="1"/>
      <w:r w:rsidDel="00000000" w:rsidR="00000000" w:rsidRPr="00000000">
        <w:rPr>
          <w:rFonts w:ascii="Calibri" w:cs="Calibri" w:eastAsia="Calibri" w:hAnsi="Calibri"/>
          <w:b w:val="1"/>
          <w:color w:val="000000"/>
          <w:sz w:val="24"/>
          <w:szCs w:val="24"/>
          <w:rtl w:val="0"/>
        </w:rPr>
        <w:t xml:space="preserve">Critères d’évaluation et remise des prix </w:t>
      </w:r>
    </w:p>
    <w:p w:rsidR="00000000" w:rsidDel="00000000" w:rsidP="00000000" w:rsidRDefault="00000000" w:rsidRPr="00000000" w14:paraId="00000017">
      <w:pPr>
        <w:spacing w:after="200"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1"/>
          <w:szCs w:val="21"/>
          <w:rtl w:val="0"/>
        </w:rPr>
        <w:t xml:space="preserve">L'excellence du dossier sera jugée en fonction de la capacité du candidat à communiquer la pertinence du projet de recherche pour la santé de la communauté francophone en situation minoritaire en lien avec les objectifs du CNFS. De plus, le dossier sera évalué en fonction de l’engagement de l’étudiant à la recherche et de la lettre d’appui du superviseur qui souligne sa passion pour la recherche. </w:t>
      </w:r>
      <w:r w:rsidDel="00000000" w:rsidR="00000000" w:rsidRPr="00000000">
        <w:rPr>
          <w:rFonts w:ascii="Calibri" w:cs="Calibri" w:eastAsia="Calibri" w:hAnsi="Calibri"/>
          <w:color w:val="000000"/>
          <w:sz w:val="22"/>
          <w:szCs w:val="22"/>
          <w:rtl w:val="0"/>
        </w:rPr>
        <w:t xml:space="preserve">Les demandes seront évaluées par un comité de sélection et les récipiendaires seront avisés au plus tard en janvier 2025. </w:t>
      </w:r>
    </w:p>
    <w:p w:rsidR="00000000" w:rsidDel="00000000" w:rsidP="00000000" w:rsidRDefault="00000000" w:rsidRPr="00000000" w14:paraId="00000018">
      <w:pPr>
        <w:spacing w:line="276"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Les demandes pour la bourse d’excellence en recherche CNFS - UL doivent être soumises par courriel : </w:t>
      </w:r>
      <w:r w:rsidDel="00000000" w:rsidR="00000000" w:rsidRPr="00000000">
        <w:rPr>
          <w:rFonts w:ascii="Calibri" w:cs="Calibri" w:eastAsia="Calibri" w:hAnsi="Calibri"/>
          <w:b w:val="1"/>
          <w:color w:val="cc0000"/>
          <w:sz w:val="22"/>
          <w:szCs w:val="22"/>
          <w:rtl w:val="0"/>
        </w:rPr>
        <w:t xml:space="preserve">cnfs@laurentienne.ca</w:t>
      </w:r>
      <w:r w:rsidDel="00000000" w:rsidR="00000000" w:rsidRPr="00000000">
        <w:rPr>
          <w:rFonts w:ascii="Calibri" w:cs="Calibri" w:eastAsia="Calibri" w:hAnsi="Calibri"/>
          <w:color w:val="000000"/>
          <w:sz w:val="22"/>
          <w:szCs w:val="22"/>
          <w:rtl w:val="0"/>
        </w:rPr>
        <w:t xml:space="preserve"> au plus tard à </w:t>
      </w:r>
      <w:r w:rsidDel="00000000" w:rsidR="00000000" w:rsidRPr="00000000">
        <w:rPr>
          <w:rFonts w:ascii="Calibri" w:cs="Calibri" w:eastAsia="Calibri" w:hAnsi="Calibri"/>
          <w:b w:val="1"/>
          <w:color w:val="cc0000"/>
          <w:sz w:val="22"/>
          <w:szCs w:val="22"/>
          <w:rtl w:val="0"/>
        </w:rPr>
        <w:t xml:space="preserve">16 h le 2 décembre 2024.</w:t>
      </w:r>
      <w:r w:rsidDel="00000000" w:rsidR="00000000" w:rsidRPr="00000000">
        <w:rPr>
          <w:rFonts w:ascii="Calibri" w:cs="Calibri" w:eastAsia="Calibri" w:hAnsi="Calibri"/>
          <w:color w:val="000000"/>
          <w:sz w:val="22"/>
          <w:szCs w:val="22"/>
          <w:rtl w:val="0"/>
        </w:rPr>
        <w:t xml:space="preserve"> Prière d’indiquer dans l’objet de votre courriel, votre nom et Bourse Excellence en recherche (</w:t>
      </w:r>
      <w:r w:rsidDel="00000000" w:rsidR="00000000" w:rsidRPr="00000000">
        <w:rPr>
          <w:rFonts w:ascii="Calibri" w:cs="Calibri" w:eastAsia="Calibri" w:hAnsi="Calibri"/>
          <w:b w:val="1"/>
          <w:color w:val="cc0000"/>
          <w:sz w:val="22"/>
          <w:szCs w:val="22"/>
          <w:rtl w:val="0"/>
        </w:rPr>
        <w:t xml:space="preserve">mon_nom - bourse Excellence en recherche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19">
      <w:pPr>
        <w:spacing w:line="240"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rtl w:val="0"/>
        </w:rPr>
      </w:r>
    </w:p>
    <w:sectPr>
      <w:headerReference r:id="rId7" w:type="first"/>
      <w:footerReference r:id="rId8" w:type="default"/>
      <w:footerReference r:id="rId9" w:type="first"/>
      <w:pgSz w:h="15840" w:w="12240" w:orient="portrait"/>
      <w:pgMar w:bottom="1134" w:top="1440" w:left="1275.5905511811025" w:right="1323.9370078740149"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ourier New"/>
  <w:font w:name="Museo Sans 700"/>
  <w:font w:name="Noto Sans Symbols">
    <w:embedRegular w:fontKey="{00000000-0000-0000-0000-000000000000}" r:id="rId1" w:subsetted="0"/>
    <w:embedBold w:fontKey="{00000000-0000-0000-0000-000000000000}" r:id="rId2" w:subsetted="0"/>
  </w:font>
  <w:font w:name="Museo Sans 900"/>
  <w:font w:name="Museo Sans 300"/>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40"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Fonts w:ascii="Museo Sans 300" w:cs="Museo Sans 300" w:eastAsia="Museo Sans 300" w:hAnsi="Museo Sans 300"/>
        <w:b w:val="0"/>
        <w:i w:val="0"/>
        <w:smallCaps w:val="0"/>
        <w:strike w:val="0"/>
        <w:color w:val="4d4d4d"/>
        <w:sz w:val="16"/>
        <w:szCs w:val="16"/>
        <w:u w:val="none"/>
        <w:shd w:fill="auto" w:val="clear"/>
        <w:vertAlign w:val="baseline"/>
      </w:rPr>
      <w:drawing>
        <wp:inline distB="0" distT="0" distL="0" distR="0">
          <wp:extent cx="7769503" cy="1282222"/>
          <wp:effectExtent b="0" l="0" r="0" t="0"/>
          <wp:docPr id="2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9503" cy="1282222"/>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18"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Fonts w:ascii="Museo Sans 300" w:cs="Museo Sans 300" w:eastAsia="Museo Sans 300" w:hAnsi="Museo Sans 300"/>
        <w:b w:val="0"/>
        <w:i w:val="0"/>
        <w:smallCaps w:val="0"/>
        <w:strike w:val="0"/>
        <w:color w:val="4d4d4d"/>
        <w:sz w:val="16"/>
        <w:szCs w:val="16"/>
        <w:u w:val="none"/>
        <w:shd w:fill="auto" w:val="clear"/>
        <w:vertAlign w:val="baseline"/>
      </w:rPr>
      <w:drawing>
        <wp:inline distB="0" distT="0" distL="0" distR="0">
          <wp:extent cx="7757831" cy="1280296"/>
          <wp:effectExtent b="0" l="0" r="0" t="0"/>
          <wp:docPr id="2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57831" cy="128029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1418" w:right="0" w:firstLine="0"/>
      <w:jc w:val="left"/>
      <w:rPr>
        <w:rFonts w:ascii="Museo Sans 300" w:cs="Museo Sans 300" w:eastAsia="Museo Sans 300" w:hAnsi="Museo Sans 300"/>
        <w:b w:val="0"/>
        <w:i w:val="0"/>
        <w:smallCaps w:val="0"/>
        <w:strike w:val="0"/>
        <w:color w:val="4d4d4d"/>
        <w:sz w:val="16"/>
        <w:szCs w:val="16"/>
        <w:u w:val="none"/>
        <w:shd w:fill="auto" w:val="clear"/>
        <w:vertAlign w:val="baseline"/>
      </w:rPr>
    </w:pPr>
    <w:r w:rsidDel="00000000" w:rsidR="00000000" w:rsidRPr="00000000">
      <w:rPr>
        <w:rFonts w:ascii="Museo Sans 300" w:cs="Museo Sans 300" w:eastAsia="Museo Sans 300" w:hAnsi="Museo Sans 300"/>
        <w:b w:val="0"/>
        <w:i w:val="0"/>
        <w:smallCaps w:val="0"/>
        <w:strike w:val="0"/>
        <w:color w:val="4d4d4d"/>
        <w:sz w:val="16"/>
        <w:szCs w:val="16"/>
        <w:u w:val="none"/>
        <w:shd w:fill="auto" w:val="clear"/>
        <w:vertAlign w:val="baseline"/>
      </w:rPr>
      <w:drawing>
        <wp:inline distB="0" distT="0" distL="0" distR="0">
          <wp:extent cx="7745730" cy="1278298"/>
          <wp:effectExtent b="0" l="0" r="0" t="0"/>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45730" cy="12782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Museo Sans 300" w:cs="Museo Sans 300" w:eastAsia="Museo Sans 300" w:hAnsi="Museo Sans 300"/>
        <w:color w:val="4d4d4d"/>
        <w:sz w:val="16"/>
        <w:szCs w:val="16"/>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rFonts w:ascii="Museo Sans 900" w:cs="Museo Sans 900" w:eastAsia="Museo Sans 900" w:hAnsi="Museo Sans 900"/>
      <w:color w:val="384f88"/>
      <w:sz w:val="52"/>
      <w:szCs w:val="52"/>
    </w:rPr>
  </w:style>
  <w:style w:type="paragraph" w:styleId="Heading2">
    <w:name w:val="heading 2"/>
    <w:basedOn w:val="Normal"/>
    <w:next w:val="Normal"/>
    <w:pPr>
      <w:spacing w:after="120" w:before="120" w:line="288" w:lineRule="auto"/>
    </w:pPr>
    <w:rPr>
      <w:rFonts w:ascii="Museo Sans 700" w:cs="Museo Sans 700" w:eastAsia="Museo Sans 700" w:hAnsi="Museo Sans 700"/>
      <w:color w:val="384f88"/>
      <w:sz w:val="20"/>
      <w:szCs w:val="20"/>
    </w:rPr>
  </w:style>
  <w:style w:type="paragraph" w:styleId="Heading3">
    <w:name w:val="heading 3"/>
    <w:basedOn w:val="Normal"/>
    <w:next w:val="Normal"/>
    <w:pPr/>
    <w:rPr>
      <w:rFonts w:ascii="Museo Sans 700" w:cs="Museo Sans 700" w:eastAsia="Museo Sans 700" w:hAnsi="Museo Sans 7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rFonts w:ascii="Museo Sans 900" w:cs="Museo Sans 900" w:eastAsia="Museo Sans 900" w:hAnsi="Museo Sans 900"/>
      <w:color w:val="384f88"/>
      <w:sz w:val="52"/>
      <w:szCs w:val="52"/>
    </w:rPr>
  </w:style>
  <w:style w:type="paragraph" w:styleId="Heading2">
    <w:name w:val="heading 2"/>
    <w:basedOn w:val="Normal"/>
    <w:next w:val="Normal"/>
    <w:pPr>
      <w:spacing w:after="120" w:before="120" w:line="288" w:lineRule="auto"/>
    </w:pPr>
    <w:rPr>
      <w:rFonts w:ascii="Museo Sans 700" w:cs="Museo Sans 700" w:eastAsia="Museo Sans 700" w:hAnsi="Museo Sans 700"/>
      <w:color w:val="384f88"/>
      <w:sz w:val="20"/>
      <w:szCs w:val="20"/>
    </w:rPr>
  </w:style>
  <w:style w:type="paragraph" w:styleId="Heading3">
    <w:name w:val="heading 3"/>
    <w:basedOn w:val="Normal"/>
    <w:next w:val="Normal"/>
    <w:pPr/>
    <w:rPr>
      <w:rFonts w:ascii="Museo Sans 700" w:cs="Museo Sans 700" w:eastAsia="Museo Sans 700" w:hAnsi="Museo Sans 7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rFonts w:ascii="Museo Sans 900" w:cs="Museo Sans 900" w:eastAsia="Museo Sans 900" w:hAnsi="Museo Sans 900"/>
      <w:color w:val="384f88"/>
      <w:sz w:val="52"/>
      <w:szCs w:val="52"/>
    </w:rPr>
  </w:style>
  <w:style w:type="paragraph" w:styleId="Heading2">
    <w:name w:val="heading 2"/>
    <w:basedOn w:val="Normal"/>
    <w:next w:val="Normal"/>
    <w:pPr>
      <w:spacing w:after="120" w:before="120" w:line="288" w:lineRule="auto"/>
    </w:pPr>
    <w:rPr>
      <w:rFonts w:ascii="Museo Sans 700" w:cs="Museo Sans 700" w:eastAsia="Museo Sans 700" w:hAnsi="Museo Sans 700"/>
      <w:color w:val="384f88"/>
      <w:sz w:val="20"/>
      <w:szCs w:val="20"/>
    </w:rPr>
  </w:style>
  <w:style w:type="paragraph" w:styleId="Heading3">
    <w:name w:val="heading 3"/>
    <w:basedOn w:val="Normal"/>
    <w:next w:val="Normal"/>
    <w:pPr/>
    <w:rPr>
      <w:rFonts w:ascii="Museo Sans 700" w:cs="Museo Sans 700" w:eastAsia="Museo Sans 700" w:hAnsi="Museo Sans 7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88" w:lineRule="auto"/>
    </w:pPr>
    <w:rPr>
      <w:rFonts w:ascii="Museo Sans 900" w:cs="Museo Sans 900" w:eastAsia="Museo Sans 900" w:hAnsi="Museo Sans 900"/>
      <w:color w:val="384f88"/>
      <w:sz w:val="52"/>
      <w:szCs w:val="52"/>
    </w:rPr>
  </w:style>
  <w:style w:type="paragraph" w:styleId="Heading2">
    <w:name w:val="heading 2"/>
    <w:basedOn w:val="Normal"/>
    <w:next w:val="Normal"/>
    <w:pPr>
      <w:spacing w:after="120" w:before="120" w:line="288" w:lineRule="auto"/>
    </w:pPr>
    <w:rPr>
      <w:rFonts w:ascii="Museo Sans 700" w:cs="Museo Sans 700" w:eastAsia="Museo Sans 700" w:hAnsi="Museo Sans 700"/>
      <w:color w:val="384f88"/>
      <w:sz w:val="20"/>
      <w:szCs w:val="20"/>
    </w:rPr>
  </w:style>
  <w:style w:type="paragraph" w:styleId="Heading3">
    <w:name w:val="heading 3"/>
    <w:basedOn w:val="Normal"/>
    <w:next w:val="Normal"/>
    <w:pPr/>
    <w:rPr>
      <w:rFonts w:ascii="Museo Sans 700" w:cs="Museo Sans 700" w:eastAsia="Museo Sans 700" w:hAnsi="Museo Sans 700"/>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7642"/>
    <w:pPr>
      <w:spacing w:line="360" w:lineRule="auto"/>
    </w:pPr>
    <w:rPr>
      <w:rFonts w:ascii="Museo Sans 300" w:cs="Museo Sans 300" w:hAnsi="Museo Sans 300"/>
      <w:color w:val="4d4d4d"/>
      <w:sz w:val="16"/>
      <w:szCs w:val="16"/>
    </w:rPr>
  </w:style>
  <w:style w:type="paragraph" w:styleId="Heading1">
    <w:name w:val="heading 1"/>
    <w:basedOn w:val="BasicParagraph"/>
    <w:next w:val="Normal"/>
    <w:link w:val="Heading1Char"/>
    <w:uiPriority w:val="9"/>
    <w:qFormat w:val="1"/>
    <w:rsid w:val="00757642"/>
    <w:pPr>
      <w:outlineLvl w:val="0"/>
    </w:pPr>
    <w:rPr>
      <w:rFonts w:ascii="Museo Sans 900" w:cs="Museo Sans 900" w:hAnsi="Museo Sans 900"/>
      <w:color w:val="384f88"/>
      <w:spacing w:val="68"/>
      <w:sz w:val="52"/>
      <w:szCs w:val="52"/>
    </w:rPr>
  </w:style>
  <w:style w:type="paragraph" w:styleId="Heading2">
    <w:name w:val="heading 2"/>
    <w:basedOn w:val="BasicParagraph"/>
    <w:next w:val="Normal"/>
    <w:link w:val="Heading2Char"/>
    <w:uiPriority w:val="9"/>
    <w:unhideWhenUsed w:val="1"/>
    <w:qFormat w:val="1"/>
    <w:rsid w:val="00757642"/>
    <w:pPr>
      <w:spacing w:after="120" w:before="120"/>
      <w:outlineLvl w:val="1"/>
    </w:pPr>
    <w:rPr>
      <w:rFonts w:ascii="Museo Sans 700" w:cs="Museo Sans 700" w:hAnsi="Museo Sans 700"/>
      <w:color w:val="384f88"/>
      <w:sz w:val="20"/>
      <w:szCs w:val="20"/>
    </w:rPr>
  </w:style>
  <w:style w:type="paragraph" w:styleId="Heading3">
    <w:name w:val="heading 3"/>
    <w:basedOn w:val="Normal"/>
    <w:next w:val="Normal"/>
    <w:link w:val="Heading3Char"/>
    <w:uiPriority w:val="9"/>
    <w:unhideWhenUsed w:val="1"/>
    <w:qFormat w:val="1"/>
    <w:rsid w:val="001B3B69"/>
    <w:pPr>
      <w:autoSpaceDE w:val="0"/>
      <w:autoSpaceDN w:val="0"/>
      <w:adjustRightInd w:val="0"/>
      <w:textAlignment w:val="center"/>
      <w:outlineLvl w:val="2"/>
    </w:pPr>
    <w:rPr>
      <w:rFonts w:ascii="Museo Sans 700" w:cs="Museo Sans 700" w:hAnsi="Museo Sans 700"/>
      <w:lang w:val="en-US"/>
    </w:rPr>
  </w:style>
  <w:style w:type="paragraph" w:styleId="Heading4">
    <w:name w:val="heading 4"/>
    <w:basedOn w:val="Normal"/>
    <w:next w:val="Normal"/>
    <w:link w:val="Heading4Char"/>
    <w:uiPriority w:val="9"/>
    <w:unhideWhenUsed w:val="1"/>
    <w:rsid w:val="00FE381B"/>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link w:val="Heading5Char"/>
    <w:uiPriority w:val="9"/>
    <w:unhideWhenUsed w:val="1"/>
    <w:rsid w:val="00FE381B"/>
    <w:pPr>
      <w:keepNext w:val="1"/>
      <w:keepLines w:val="1"/>
      <w:spacing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36D7F"/>
    <w:pPr>
      <w:tabs>
        <w:tab w:val="center" w:pos="4680"/>
        <w:tab w:val="right" w:pos="9360"/>
      </w:tabs>
    </w:pPr>
  </w:style>
  <w:style w:type="character" w:styleId="HeaderChar" w:customStyle="1">
    <w:name w:val="Header Char"/>
    <w:basedOn w:val="DefaultParagraphFont"/>
    <w:link w:val="Header"/>
    <w:uiPriority w:val="99"/>
    <w:rsid w:val="00336D7F"/>
  </w:style>
  <w:style w:type="paragraph" w:styleId="Footer">
    <w:name w:val="footer"/>
    <w:basedOn w:val="Normal"/>
    <w:link w:val="FooterChar"/>
    <w:uiPriority w:val="99"/>
    <w:unhideWhenUsed w:val="1"/>
    <w:rsid w:val="00336D7F"/>
    <w:pPr>
      <w:tabs>
        <w:tab w:val="center" w:pos="4680"/>
        <w:tab w:val="right" w:pos="9360"/>
      </w:tabs>
    </w:pPr>
  </w:style>
  <w:style w:type="character" w:styleId="FooterChar" w:customStyle="1">
    <w:name w:val="Footer Char"/>
    <w:basedOn w:val="DefaultParagraphFont"/>
    <w:link w:val="Footer"/>
    <w:uiPriority w:val="99"/>
    <w:rsid w:val="00336D7F"/>
  </w:style>
  <w:style w:type="paragraph" w:styleId="BasicParagraph" w:customStyle="1">
    <w:name w:val="[Basic Paragraph]"/>
    <w:basedOn w:val="Normal"/>
    <w:uiPriority w:val="99"/>
    <w:rsid w:val="00757642"/>
    <w:pPr>
      <w:autoSpaceDE w:val="0"/>
      <w:autoSpaceDN w:val="0"/>
      <w:adjustRightInd w:val="0"/>
      <w:spacing w:line="288" w:lineRule="auto"/>
      <w:textAlignment w:val="center"/>
    </w:pPr>
    <w:rPr>
      <w:rFonts w:ascii="MinionPro-Regular" w:cs="MinionPro-Regular" w:hAnsi="MinionPro-Regular"/>
      <w:color w:val="000000"/>
      <w:lang w:val="en-US"/>
    </w:rPr>
  </w:style>
  <w:style w:type="character" w:styleId="Heading1Char" w:customStyle="1">
    <w:name w:val="Heading 1 Char"/>
    <w:basedOn w:val="DefaultParagraphFont"/>
    <w:link w:val="Heading1"/>
    <w:uiPriority w:val="9"/>
    <w:rsid w:val="00757642"/>
    <w:rPr>
      <w:rFonts w:ascii="Museo Sans 900" w:cs="Museo Sans 900" w:hAnsi="Museo Sans 900"/>
      <w:color w:val="384f88"/>
      <w:spacing w:val="68"/>
      <w:sz w:val="52"/>
      <w:szCs w:val="52"/>
      <w:lang w:val="en-US"/>
    </w:rPr>
  </w:style>
  <w:style w:type="paragraph" w:styleId="Subtitle">
    <w:name w:val="Subtitle"/>
    <w:basedOn w:val="BasicParagraph"/>
    <w:next w:val="Normal"/>
    <w:link w:val="SubtitleChar"/>
    <w:uiPriority w:val="11"/>
    <w:rsid w:val="00757642"/>
    <w:rPr>
      <w:rFonts w:ascii="Museo Sans 700" w:cs="Museo Sans 700" w:hAnsi="Museo Sans 700"/>
      <w:color w:val="3cb29a"/>
    </w:rPr>
  </w:style>
  <w:style w:type="character" w:styleId="SubtitleChar" w:customStyle="1">
    <w:name w:val="Subtitle Char"/>
    <w:basedOn w:val="DefaultParagraphFont"/>
    <w:link w:val="Subtitle"/>
    <w:uiPriority w:val="11"/>
    <w:rsid w:val="00757642"/>
    <w:rPr>
      <w:rFonts w:ascii="Museo Sans 700" w:cs="Museo Sans 700" w:hAnsi="Museo Sans 700"/>
      <w:color w:val="3cb29a"/>
      <w:sz w:val="16"/>
      <w:szCs w:val="16"/>
      <w:lang w:val="en-US"/>
    </w:rPr>
  </w:style>
  <w:style w:type="character" w:styleId="SubtleReference">
    <w:name w:val="Subtle Reference"/>
    <w:aliases w:val="date"/>
    <w:uiPriority w:val="31"/>
    <w:qFormat w:val="1"/>
    <w:rsid w:val="001B3B69"/>
  </w:style>
  <w:style w:type="character" w:styleId="Heading2Char" w:customStyle="1">
    <w:name w:val="Heading 2 Char"/>
    <w:basedOn w:val="DefaultParagraphFont"/>
    <w:link w:val="Heading2"/>
    <w:uiPriority w:val="9"/>
    <w:rsid w:val="00757642"/>
    <w:rPr>
      <w:rFonts w:ascii="Museo Sans 700" w:cs="Museo Sans 700" w:hAnsi="Museo Sans 700"/>
      <w:color w:val="384f88"/>
      <w:sz w:val="20"/>
      <w:szCs w:val="20"/>
      <w:lang w:val="en-US"/>
    </w:rPr>
  </w:style>
  <w:style w:type="paragraph" w:styleId="Quote">
    <w:name w:val="Quote"/>
    <w:basedOn w:val="Normal"/>
    <w:next w:val="Normal"/>
    <w:link w:val="QuoteChar"/>
    <w:uiPriority w:val="29"/>
    <w:qFormat w:val="1"/>
    <w:rsid w:val="00757642"/>
    <w:pPr>
      <w:ind w:left="720"/>
    </w:pPr>
    <w:rPr>
      <w:i w:val="1"/>
      <w:iCs w:val="1"/>
    </w:rPr>
  </w:style>
  <w:style w:type="character" w:styleId="QuoteChar" w:customStyle="1">
    <w:name w:val="Quote Char"/>
    <w:basedOn w:val="DefaultParagraphFont"/>
    <w:link w:val="Quote"/>
    <w:uiPriority w:val="29"/>
    <w:rsid w:val="00757642"/>
    <w:rPr>
      <w:rFonts w:ascii="Museo Sans 300" w:cs="Museo Sans 300" w:hAnsi="Museo Sans 300"/>
      <w:i w:val="1"/>
      <w:iCs w:val="1"/>
      <w:color w:val="4d4d4d"/>
      <w:sz w:val="16"/>
      <w:szCs w:val="16"/>
    </w:rPr>
  </w:style>
  <w:style w:type="character" w:styleId="Heading3Char" w:customStyle="1">
    <w:name w:val="Heading 3 Char"/>
    <w:basedOn w:val="DefaultParagraphFont"/>
    <w:link w:val="Heading3"/>
    <w:uiPriority w:val="9"/>
    <w:rsid w:val="001B3B69"/>
    <w:rPr>
      <w:rFonts w:ascii="Museo Sans 700" w:cs="Museo Sans 700" w:hAnsi="Museo Sans 700"/>
      <w:color w:val="4d4d4d"/>
      <w:sz w:val="16"/>
      <w:szCs w:val="16"/>
      <w:lang w:val="en-US"/>
    </w:rPr>
  </w:style>
  <w:style w:type="paragraph" w:styleId="Bullets" w:customStyle="1">
    <w:name w:val="Bullets"/>
    <w:basedOn w:val="Normal"/>
    <w:uiPriority w:val="99"/>
    <w:rsid w:val="00757642"/>
    <w:pPr>
      <w:tabs>
        <w:tab w:val="left" w:pos="180"/>
        <w:tab w:val="left" w:pos="360"/>
      </w:tabs>
      <w:autoSpaceDE w:val="0"/>
      <w:autoSpaceDN w:val="0"/>
      <w:adjustRightInd w:val="0"/>
      <w:spacing w:line="280" w:lineRule="atLeast"/>
      <w:textAlignment w:val="center"/>
    </w:pPr>
    <w:rPr>
      <w:lang w:val="en-US"/>
    </w:rPr>
  </w:style>
  <w:style w:type="paragraph" w:styleId="ListParagraph">
    <w:name w:val="List Paragraph"/>
    <w:basedOn w:val="Normal"/>
    <w:uiPriority w:val="34"/>
    <w:qFormat w:val="1"/>
    <w:rsid w:val="00980A90"/>
    <w:pPr>
      <w:numPr>
        <w:ilvl w:val="1"/>
        <w:numId w:val="1"/>
      </w:numPr>
      <w:contextualSpacing w:val="1"/>
    </w:pPr>
  </w:style>
  <w:style w:type="character" w:styleId="Heading4Char" w:customStyle="1">
    <w:name w:val="Heading 4 Char"/>
    <w:basedOn w:val="DefaultParagraphFont"/>
    <w:link w:val="Heading4"/>
    <w:uiPriority w:val="9"/>
    <w:rsid w:val="00FE381B"/>
    <w:rPr>
      <w:rFonts w:asciiTheme="majorHAnsi" w:cstheme="majorBidi" w:eastAsiaTheme="majorEastAsia" w:hAnsiTheme="majorHAnsi"/>
      <w:i w:val="1"/>
      <w:iCs w:val="1"/>
      <w:color w:val="2f5496" w:themeColor="accent1" w:themeShade="0000BF"/>
      <w:sz w:val="16"/>
      <w:szCs w:val="16"/>
    </w:rPr>
  </w:style>
  <w:style w:type="character" w:styleId="Heading5Char" w:customStyle="1">
    <w:name w:val="Heading 5 Char"/>
    <w:basedOn w:val="DefaultParagraphFont"/>
    <w:link w:val="Heading5"/>
    <w:uiPriority w:val="9"/>
    <w:rsid w:val="00FE381B"/>
    <w:rPr>
      <w:rFonts w:asciiTheme="majorHAnsi" w:cstheme="majorBidi" w:eastAsiaTheme="majorEastAsia" w:hAnsiTheme="majorHAnsi"/>
      <w:color w:val="2f5496" w:themeColor="accent1" w:themeShade="0000BF"/>
      <w:sz w:val="16"/>
      <w:szCs w:val="16"/>
    </w:rPr>
  </w:style>
  <w:style w:type="paragraph" w:styleId="Subtitle">
    <w:name w:val="Subtitle"/>
    <w:basedOn w:val="Normal"/>
    <w:next w:val="Normal"/>
    <w:pPr>
      <w:spacing w:line="288" w:lineRule="auto"/>
    </w:pPr>
    <w:rPr>
      <w:rFonts w:ascii="Museo Sans 700" w:cs="Museo Sans 700" w:eastAsia="Museo Sans 700" w:hAnsi="Museo Sans 700"/>
      <w:color w:val="3cb29a"/>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line="288" w:lineRule="auto"/>
    </w:pPr>
    <w:rPr>
      <w:rFonts w:ascii="Museo Sans 700" w:cs="Museo Sans 700" w:eastAsia="Museo Sans 700" w:hAnsi="Museo Sans 700"/>
      <w:color w:val="3cb29a"/>
    </w:rPr>
  </w:style>
  <w:style w:type="paragraph" w:styleId="Subtitle">
    <w:name w:val="Subtitle"/>
    <w:basedOn w:val="Normal"/>
    <w:next w:val="Normal"/>
    <w:pPr>
      <w:spacing w:line="288" w:lineRule="auto"/>
    </w:pPr>
    <w:rPr>
      <w:rFonts w:ascii="Museo Sans 700" w:cs="Museo Sans 700" w:eastAsia="Museo Sans 700" w:hAnsi="Museo Sans 700"/>
      <w:color w:val="3cb29a"/>
    </w:rPr>
  </w:style>
  <w:style w:type="paragraph" w:styleId="Subtitle">
    <w:name w:val="Subtitle"/>
    <w:basedOn w:val="Normal"/>
    <w:next w:val="Normal"/>
    <w:pPr>
      <w:spacing w:line="288" w:lineRule="auto"/>
    </w:pPr>
    <w:rPr>
      <w:rFonts w:ascii="Museo Sans 700" w:cs="Museo Sans 700" w:eastAsia="Museo Sans 700" w:hAnsi="Museo Sans 700"/>
      <w:color w:val="3cb29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TF/smOpCJPIfnIr0h8HbxllH0A==">CgMxLjAyDmguZ2tjZ3d2azZjc2E4MghoLmdqZGd4czgAciExblBuVzJPYVdvZXN2emotQ1BUVHlUNFQxUTBCbHQ2bGQ=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2021-02-26T16:36:00Z</dcterms:created>
  <dc:creator>Christian Pelletier</dc:creator>
</cp:coreProperties>
</file>